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CB" w:rsidRDefault="000152CB" w:rsidP="000152CB">
      <w:pPr>
        <w:jc w:val="center"/>
        <w:rPr>
          <w:szCs w:val="20"/>
          <w:u w:val="single"/>
          <w:lang w:val="es-AR"/>
        </w:rPr>
      </w:pPr>
    </w:p>
    <w:p w:rsidR="00F3264E" w:rsidRDefault="00F3264E" w:rsidP="000152CB">
      <w:pPr>
        <w:jc w:val="center"/>
        <w:rPr>
          <w:szCs w:val="20"/>
          <w:u w:val="single"/>
          <w:lang w:val="es-AR"/>
        </w:rPr>
      </w:pPr>
    </w:p>
    <w:p w:rsidR="000152CB" w:rsidRPr="0009206B" w:rsidRDefault="000152CB" w:rsidP="000152CB">
      <w:pPr>
        <w:jc w:val="center"/>
        <w:rPr>
          <w:rFonts w:ascii="Arial" w:hAnsi="Arial" w:cs="Arial"/>
          <w:sz w:val="24"/>
          <w:szCs w:val="24"/>
          <w:u w:val="single"/>
          <w:lang w:val="es-AR"/>
        </w:rPr>
      </w:pPr>
      <w:r w:rsidRPr="0009206B">
        <w:rPr>
          <w:rFonts w:ascii="Arial" w:hAnsi="Arial" w:cs="Arial"/>
          <w:sz w:val="24"/>
          <w:szCs w:val="24"/>
          <w:u w:val="single"/>
          <w:lang w:val="es-AR"/>
        </w:rPr>
        <w:t>MEMO DIRECCION DE COMISIONES</w:t>
      </w:r>
    </w:p>
    <w:p w:rsidR="00F3264E" w:rsidRPr="0009206B" w:rsidRDefault="00F3264E" w:rsidP="00F3264E">
      <w:pPr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F3264E" w:rsidRPr="0009206B" w:rsidRDefault="00F3264E" w:rsidP="00F3264E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09206B">
        <w:rPr>
          <w:rFonts w:ascii="Arial" w:hAnsi="Arial" w:cs="Arial"/>
          <w:b/>
          <w:sz w:val="24"/>
          <w:szCs w:val="24"/>
          <w:u w:val="single"/>
          <w:lang w:val="es-AR"/>
        </w:rPr>
        <w:t>Sra. Secretaria de Comisión N° 1:</w:t>
      </w:r>
    </w:p>
    <w:p w:rsidR="00F3264E" w:rsidRPr="0009206B" w:rsidRDefault="00F3264E" w:rsidP="00F3264E">
      <w:pPr>
        <w:rPr>
          <w:rFonts w:ascii="Arial" w:hAnsi="Arial" w:cs="Arial"/>
          <w:sz w:val="24"/>
          <w:szCs w:val="24"/>
          <w:lang w:val="es-AR"/>
        </w:rPr>
      </w:pPr>
      <w:r w:rsidRPr="0009206B">
        <w:rPr>
          <w:rFonts w:ascii="Arial" w:hAnsi="Arial" w:cs="Arial"/>
          <w:sz w:val="24"/>
          <w:szCs w:val="24"/>
          <w:lang w:val="es-AR"/>
        </w:rPr>
        <w:t>Por medio del presente informo a Ud. el detalle de los asuntos que fueron girados a la Comisión</w:t>
      </w:r>
      <w:r w:rsidR="00DB4F76" w:rsidRPr="0009206B">
        <w:rPr>
          <w:rFonts w:ascii="Arial" w:hAnsi="Arial" w:cs="Arial"/>
          <w:sz w:val="24"/>
          <w:szCs w:val="24"/>
          <w:lang w:val="es-AR"/>
        </w:rPr>
        <w:t xml:space="preserve">, </w:t>
      </w:r>
      <w:r w:rsidRPr="0009206B">
        <w:rPr>
          <w:rFonts w:ascii="Arial" w:hAnsi="Arial" w:cs="Arial"/>
          <w:sz w:val="24"/>
          <w:szCs w:val="24"/>
          <w:lang w:val="es-AR"/>
        </w:rPr>
        <w:t xml:space="preserve"> en la sesión ordinaria del día jueves 28 de mayo del año 2020:</w:t>
      </w:r>
    </w:p>
    <w:p w:rsidR="00F3264E" w:rsidRPr="0009206B" w:rsidRDefault="00F3264E" w:rsidP="00F3264E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428/19 P.E.P. Nota Nº 272/19 adjuntando Dto. Provincial Nº 4047/19</w:t>
      </w:r>
      <w:r w:rsidRPr="0009206B">
        <w:rPr>
          <w:rFonts w:ascii="Arial" w:hAnsi="Arial" w:cs="Arial"/>
          <w:sz w:val="24"/>
          <w:szCs w:val="24"/>
          <w:lang w:eastAsia="ar-SA"/>
        </w:rPr>
        <w:t>, aclaratorio  del Dto. Provincial Nº 3937/19 ref. al convenio de comodato suscripto entre la Provincia y la Asociación Civil Reencontrándonos. Com. 1</w:t>
      </w:r>
    </w:p>
    <w:p w:rsidR="00A3072B" w:rsidRPr="0009206B" w:rsidRDefault="00A3072B" w:rsidP="00F3264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3072B" w:rsidRPr="0009206B" w:rsidRDefault="00A3072B" w:rsidP="00A3072B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429/19 P.E.P. Nota Nº 271/19 adjuntando Dto. Provincial Nº 4015/19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que ratifica el convenio de comodato, registrado bajo el Nº 19.699, suscripto entre la Provincia y Gendarmería Nacional. Com. 1</w:t>
      </w:r>
    </w:p>
    <w:p w:rsidR="00A3072B" w:rsidRPr="0009206B" w:rsidRDefault="00A3072B" w:rsidP="00A3072B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430/19 P.E.P. Mensaje Nº 19/19 adjuntando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sobre Código Procesal Penal de la Provincia. Com. 6 y 1</w:t>
      </w: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431/19 P.E.P. Mensaje Nº 20/19 adjuntando Proy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de Código Procesal, Civil, Comercial, Laboral, Rural, Minero y Familia de la Provincia. Com. 6 y 1</w:t>
      </w: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437/19 P.E.P. Nota N° 278/19 adjuntando Dto. Provincial N° 4326/19,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por el cual se designa a la señora C.P. Araceli Oviedo Gimenez, como Contadora General de la Provincia. Com. 1</w:t>
      </w: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438/19 P.E.P. Nota N° 277/19 adjuntando Dto. Provincial N° 4325/19</w:t>
      </w:r>
      <w:r w:rsidRPr="0009206B">
        <w:rPr>
          <w:rFonts w:ascii="Arial" w:hAnsi="Arial" w:cs="Arial"/>
          <w:sz w:val="24"/>
          <w:szCs w:val="24"/>
          <w:lang w:eastAsia="ar-SA"/>
        </w:rPr>
        <w:t>, por el cual se designa a la señora C.P. Mónica González, como Tesorera General de la Provincia. Com. 1</w:t>
      </w: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442/19 P.E.P. Nota N° 280/19 adjuntando Dto. Provincial N° 4177/19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que ratifica la Adenda II registrada bajo el N° 19.528 al convenio de cooperación entre el Sistema Federal de Medios y Contenidos Públicos y la Provincia de Tierra del Fuego. Com. 1</w:t>
      </w: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B4F76" w:rsidRPr="0009206B" w:rsidRDefault="00DB4F76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456/19 P.E.P. Mensaje N° 22/19 adjuntando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declarando el Estado de Emergencia Pública Provincial.</w:t>
      </w:r>
      <w:r w:rsidR="00973A03" w:rsidRPr="0009206B">
        <w:rPr>
          <w:rFonts w:ascii="Arial" w:hAnsi="Arial" w:cs="Arial"/>
          <w:sz w:val="24"/>
          <w:szCs w:val="24"/>
          <w:lang w:eastAsia="ar-SA"/>
        </w:rPr>
        <w:t xml:space="preserve"> Com. 1</w:t>
      </w:r>
    </w:p>
    <w:p w:rsidR="00973A03" w:rsidRPr="0009206B" w:rsidRDefault="00973A03" w:rsidP="00DB4F76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463/19 P.E.P. Mensaje N° 28/19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de Emergencia de la Administración Pública Provincial. Com. 1 y 2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005/20 P.E.P. Nota N° 01/20 adjuntando Dto. Provincial N° 4564/19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que ratifica el convenio marco de asistencia técnica registrado bajo el N° 19.739, suscripto entre la Provincia y la Facultad de Ciencias Económicas de la Universidad de Buenos Aires. Com. 1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lastRenderedPageBreak/>
        <w:t>012/20 P.E.P. Nota N° 011/20 adjuntando Dto. Provincial N° 4459/19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por el cual se ratifica el convenio marco de cooperación institucional y asistencia técnica registrado bajo el N° 17.229, suscripto entre el Ministerio de Educación de la Nación y la Provincia. Com. 1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019/20 BLOQUE M.P.F. Proy. de Resol</w:t>
      </w:r>
      <w:r w:rsidRPr="0009206B">
        <w:rPr>
          <w:rFonts w:ascii="Arial" w:hAnsi="Arial" w:cs="Arial"/>
          <w:sz w:val="24"/>
          <w:szCs w:val="24"/>
          <w:lang w:eastAsia="ar-SA"/>
        </w:rPr>
        <w:t>. expresando su repudio a la aplicación del gravamen al transporte de carga por vía terrestre al ingreso de la ciudad de Rio Gallegos. Com. 1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026/20 P.E.P. Nota N° 020/20 adjuntando Dto. Provincial N° 340/20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mediante el cual se ratifica el convenio de Programa de Asistencia Técnica registrado bajo el N° 19.754, suscripto entre la Facultad de Ciencias Económicas de la Universidad de Buenos Aires y la Provincia de Tierra del Fuego. Com. 1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027/20 BLOQUE FRENTE DE TODOS – P.J.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derogando la Ley Provincial N° 424 y sus modificatorias Com. 1 y 4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033/20 BLOQUE U.C.R. Proy. de Resol.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expresando su más enérgico repudio al proyecto de intervención al Poder Judicial de la Provincia de Jujuy. Com. 1</w:t>
      </w: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09206B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035/20 BLOQUE M.P.F. Proy. de Ley modificando la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Provincial N° 906 – Código Fiscal.</w:t>
      </w:r>
      <w:r w:rsidR="00AB6B42" w:rsidRPr="0009206B">
        <w:rPr>
          <w:rFonts w:ascii="Arial" w:hAnsi="Arial" w:cs="Arial"/>
          <w:sz w:val="24"/>
          <w:szCs w:val="24"/>
          <w:lang w:eastAsia="ar-SA"/>
        </w:rPr>
        <w:t xml:space="preserve"> Com. 2 y 1</w:t>
      </w:r>
    </w:p>
    <w:p w:rsidR="00AB6B42" w:rsidRPr="0009206B" w:rsidRDefault="00AB6B42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037/20 BLOQUE U.C.R. Proy. de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Ley sobre Programa Provincial para el sostenimiento del empleo. Com. 2, 1 y 5</w:t>
      </w: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 xml:space="preserve">038/20 </w:t>
      </w:r>
      <w:r w:rsidRPr="0009206B">
        <w:rPr>
          <w:rFonts w:ascii="Arial" w:hAnsi="Arial" w:cs="Arial"/>
          <w:b/>
          <w:sz w:val="24"/>
          <w:szCs w:val="24"/>
        </w:rPr>
        <w:t>BLOQUE M.P.F.Proy. de Ley</w:t>
      </w:r>
      <w:r w:rsidRPr="0009206B">
        <w:rPr>
          <w:rFonts w:ascii="Arial" w:hAnsi="Arial" w:cs="Arial"/>
          <w:sz w:val="24"/>
          <w:szCs w:val="24"/>
        </w:rPr>
        <w:t xml:space="preserve"> modificando la Ley Provincial 1226 (Fondo De Garantía Para el Desarrollo Fueguino - FOGADEF). Com. 2 y 1</w:t>
      </w: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 xml:space="preserve">039/20 </w:t>
      </w:r>
      <w:r w:rsidRPr="0009206B">
        <w:rPr>
          <w:rFonts w:ascii="Arial" w:hAnsi="Arial" w:cs="Arial"/>
          <w:b/>
          <w:sz w:val="24"/>
          <w:szCs w:val="24"/>
        </w:rPr>
        <w:t>BLOQUE U.C.R. Proy. de</w:t>
      </w:r>
      <w:r w:rsidRPr="0009206B">
        <w:rPr>
          <w:rFonts w:ascii="Arial" w:hAnsi="Arial" w:cs="Arial"/>
          <w:sz w:val="24"/>
          <w:szCs w:val="24"/>
        </w:rPr>
        <w:t xml:space="preserve"> </w:t>
      </w:r>
      <w:r w:rsidRPr="0009206B">
        <w:rPr>
          <w:rFonts w:ascii="Arial" w:hAnsi="Arial" w:cs="Arial"/>
          <w:b/>
          <w:sz w:val="24"/>
          <w:szCs w:val="24"/>
        </w:rPr>
        <w:t>Ley</w:t>
      </w:r>
      <w:r w:rsidRPr="0009206B">
        <w:rPr>
          <w:rFonts w:ascii="Arial" w:hAnsi="Arial" w:cs="Arial"/>
          <w:sz w:val="24"/>
          <w:szCs w:val="24"/>
        </w:rPr>
        <w:t xml:space="preserve"> autorizando la extensión de recetas médicas de prescripción de medicamentos para el tratamiento de patologías agudas y crónicas por medios electrónicos (e-mail; whatsapp). Com. 5 y 1</w:t>
      </w: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 xml:space="preserve">040/20 </w:t>
      </w:r>
      <w:r w:rsidRPr="0009206B">
        <w:rPr>
          <w:rFonts w:ascii="Arial" w:hAnsi="Arial" w:cs="Arial"/>
          <w:b/>
          <w:sz w:val="24"/>
          <w:szCs w:val="24"/>
        </w:rPr>
        <w:t>BLOQUE PARTIDO VERDE. Proy. de Resol</w:t>
      </w:r>
      <w:r w:rsidRPr="0009206B">
        <w:rPr>
          <w:rFonts w:ascii="Arial" w:hAnsi="Arial" w:cs="Arial"/>
          <w:sz w:val="24"/>
          <w:szCs w:val="24"/>
        </w:rPr>
        <w:t>. modificando el reglamento interno del Poder Legislativo. Com. 1</w:t>
      </w:r>
    </w:p>
    <w:p w:rsidR="00AB6B42" w:rsidRPr="0009206B" w:rsidRDefault="00AB6B42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A62694" w:rsidRPr="0009206B" w:rsidRDefault="00A62694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09206B">
        <w:rPr>
          <w:rFonts w:ascii="Arial" w:hAnsi="Arial" w:cs="Arial"/>
          <w:b/>
          <w:sz w:val="24"/>
          <w:szCs w:val="24"/>
        </w:rPr>
        <w:t>045/20 BLOQUE U.C.R. Proy. de Declaración</w:t>
      </w:r>
      <w:r w:rsidRPr="0009206B">
        <w:rPr>
          <w:rFonts w:ascii="Arial" w:hAnsi="Arial" w:cs="Arial"/>
          <w:sz w:val="24"/>
          <w:szCs w:val="24"/>
        </w:rPr>
        <w:t xml:space="preserve"> expresando su preocupación por la Resolución N° 144/20 de la Administradora Nacional de la Aviación Civil (ANAC), sobre la reprogramación de las operaciones regulares de las líneas aéreas y comercialización de pasajes aéreos. Com. 1</w:t>
      </w:r>
    </w:p>
    <w:p w:rsidR="00A62694" w:rsidRPr="0009206B" w:rsidRDefault="00A62694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A62694" w:rsidRPr="0009206B" w:rsidRDefault="00F608BA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09206B">
        <w:rPr>
          <w:rFonts w:ascii="Arial" w:hAnsi="Arial" w:cs="Arial"/>
          <w:b/>
          <w:sz w:val="24"/>
          <w:szCs w:val="24"/>
        </w:rPr>
        <w:t>047/20 BLOQUE U.C.R. Proy. de Resol</w:t>
      </w:r>
      <w:r w:rsidRPr="0009206B">
        <w:rPr>
          <w:rFonts w:ascii="Arial" w:hAnsi="Arial" w:cs="Arial"/>
          <w:sz w:val="24"/>
          <w:szCs w:val="24"/>
        </w:rPr>
        <w:t>. solicitando al P.E.N. arbitre los medios necesarios para declarar la odontología como profesión de riesgo de salud y alto riesgo de contagio de coronavirus (COVID-19). Com. 5 y 1</w:t>
      </w:r>
    </w:p>
    <w:p w:rsidR="00F608BA" w:rsidRPr="0009206B" w:rsidRDefault="00F608BA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F608BA" w:rsidRPr="0009206B" w:rsidRDefault="00F608BA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09206B">
        <w:rPr>
          <w:rFonts w:ascii="Arial" w:hAnsi="Arial" w:cs="Arial"/>
          <w:b/>
          <w:sz w:val="24"/>
          <w:szCs w:val="24"/>
        </w:rPr>
        <w:t>048/20 BLOQUE U.C.R. Proy. de Ley</w:t>
      </w:r>
      <w:r w:rsidRPr="0009206B">
        <w:rPr>
          <w:rFonts w:ascii="Arial" w:hAnsi="Arial" w:cs="Arial"/>
          <w:sz w:val="24"/>
          <w:szCs w:val="24"/>
        </w:rPr>
        <w:t xml:space="preserve"> sobre Fondos Coparticipados por el Consejo Nacional Pesquero. Com. 3 y 1</w:t>
      </w:r>
    </w:p>
    <w:p w:rsidR="00F608BA" w:rsidRPr="0009206B" w:rsidRDefault="00F608BA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F608BA" w:rsidRPr="0009206B" w:rsidRDefault="00F608BA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</w:rPr>
        <w:t xml:space="preserve">066/20 </w:t>
      </w:r>
      <w:r w:rsidRPr="0009206B">
        <w:rPr>
          <w:rFonts w:ascii="Arial" w:hAnsi="Arial" w:cs="Arial"/>
          <w:b/>
          <w:sz w:val="24"/>
          <w:szCs w:val="24"/>
          <w:lang w:eastAsia="ar-SA"/>
        </w:rPr>
        <w:t>BLOQUE PARTIDO VERDE.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creando el Fondo de Lucha contra la Violencia de Género. Com. 2 y 1</w:t>
      </w:r>
    </w:p>
    <w:p w:rsidR="00F608BA" w:rsidRPr="0009206B" w:rsidRDefault="00F608BA" w:rsidP="00AB6B4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F608BA" w:rsidRPr="0009206B" w:rsidRDefault="00F608BA" w:rsidP="00F608BA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</w:rPr>
        <w:t xml:space="preserve">067/20 </w:t>
      </w:r>
      <w:r w:rsidRPr="0009206B">
        <w:rPr>
          <w:rFonts w:ascii="Arial" w:hAnsi="Arial" w:cs="Arial"/>
          <w:b/>
          <w:sz w:val="24"/>
          <w:szCs w:val="24"/>
          <w:lang w:eastAsia="ar-SA"/>
        </w:rPr>
        <w:t>BLOQUE PARTIDO VERDE.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creando el Consejo de Actuación Interinstitucional de Emergencia en el marco de la Pandemia del COVID-19, de articulación de acciones para atención de violencia hacia las mujeres en razón del género, violencia familiar y maltrato infanto juvenil. Com. 1</w:t>
      </w:r>
    </w:p>
    <w:p w:rsidR="00F608BA" w:rsidRPr="0009206B" w:rsidRDefault="00F608BA" w:rsidP="00F608BA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08BA" w:rsidRPr="0009206B" w:rsidRDefault="00F608BA" w:rsidP="00F608BA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070/20 BLOQUE M.P.F. Y FORJA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sobre el punto 3, del inciso B, del artículo 3 Bis de la Ley provincial 376. Com. 1</w:t>
      </w:r>
    </w:p>
    <w:p w:rsidR="00F608BA" w:rsidRPr="0009206B" w:rsidRDefault="00F608BA" w:rsidP="00F608BA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08BA" w:rsidRPr="0009206B" w:rsidRDefault="00F608BA" w:rsidP="00F608BA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09206B">
        <w:rPr>
          <w:rFonts w:ascii="Arial" w:hAnsi="Arial" w:cs="Arial"/>
          <w:b/>
          <w:sz w:val="24"/>
          <w:szCs w:val="24"/>
          <w:lang w:eastAsia="ar-SA"/>
        </w:rPr>
        <w:t>071/20 BLOQUE M.P.F., FORJA, PARTIDO VERDE, UCR Y FRENTE DE TODOS-PJ. Proy. de Ley</w:t>
      </w:r>
      <w:r w:rsidRPr="0009206B">
        <w:rPr>
          <w:rFonts w:ascii="Arial" w:hAnsi="Arial" w:cs="Arial"/>
          <w:sz w:val="24"/>
          <w:szCs w:val="24"/>
          <w:lang w:eastAsia="ar-SA"/>
        </w:rPr>
        <w:t xml:space="preserve"> sobre archivo oral de las memorias de Malvinas. Com. 1 y 2</w:t>
      </w:r>
    </w:p>
    <w:p w:rsidR="00F608BA" w:rsidRDefault="00F608BA" w:rsidP="00F608BA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F608BA" w:rsidRPr="004C083D" w:rsidRDefault="0037452B" w:rsidP="00F608BA">
      <w:pPr>
        <w:pStyle w:val="Sinespaciado"/>
        <w:ind w:left="91" w:right="132"/>
        <w:jc w:val="both"/>
        <w:rPr>
          <w:rFonts w:ascii="Arial" w:hAnsi="Arial" w:cs="Arial"/>
          <w:b/>
          <w:color w:val="FF0000"/>
          <w:sz w:val="24"/>
          <w:szCs w:val="24"/>
          <w:u w:val="single"/>
          <w:lang w:eastAsia="ar-SA"/>
        </w:rPr>
      </w:pPr>
      <w:r w:rsidRPr="004C083D">
        <w:rPr>
          <w:rFonts w:ascii="Arial" w:hAnsi="Arial" w:cs="Arial"/>
          <w:b/>
          <w:color w:val="FF0000"/>
          <w:sz w:val="24"/>
          <w:szCs w:val="24"/>
          <w:u w:val="single"/>
          <w:lang w:eastAsia="ar-SA"/>
        </w:rPr>
        <w:t>Informo además los asuntos aprobados en esta sesión:</w:t>
      </w:r>
    </w:p>
    <w:p w:rsidR="0037452B" w:rsidRPr="004C083D" w:rsidRDefault="0037452B" w:rsidP="0037452B">
      <w:pPr>
        <w:pStyle w:val="Sinespaciado"/>
        <w:ind w:left="91" w:right="132"/>
        <w:jc w:val="both"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:rsidR="0037452B" w:rsidRPr="004C083D" w:rsidRDefault="0037452B" w:rsidP="0037452B">
      <w:pPr>
        <w:pStyle w:val="Sinespaciado"/>
        <w:ind w:left="91" w:right="132"/>
        <w:jc w:val="both"/>
        <w:rPr>
          <w:rFonts w:ascii="Arial" w:hAnsi="Arial" w:cs="Arial"/>
          <w:b/>
          <w:color w:val="FF0000"/>
          <w:sz w:val="20"/>
          <w:szCs w:val="20"/>
          <w:lang w:eastAsia="ar-SA"/>
        </w:rPr>
      </w:pPr>
      <w:r w:rsidRPr="004C083D">
        <w:rPr>
          <w:rFonts w:ascii="Arial" w:hAnsi="Arial" w:cs="Arial"/>
          <w:b/>
          <w:color w:val="FF0000"/>
          <w:sz w:val="20"/>
          <w:szCs w:val="20"/>
          <w:lang w:eastAsia="ar-SA"/>
        </w:rPr>
        <w:t>013/20 P.E.P. Nota N° 012/20 adjuntando Dto. Provincial N° 118/20 mediante el cual se adhiere en todos sus términos al Consenso Fiscal 2019 suscripto entre el Estado Nacional, la ciudad autónoma de Buenos Aires y otras provincias argentinas.</w:t>
      </w:r>
      <w:r w:rsidR="00C73FFF" w:rsidRPr="004C083D">
        <w:rPr>
          <w:rFonts w:ascii="Arial" w:hAnsi="Arial" w:cs="Arial"/>
          <w:b/>
          <w:color w:val="FF0000"/>
          <w:sz w:val="20"/>
          <w:szCs w:val="20"/>
          <w:lang w:eastAsia="ar-SA"/>
        </w:rPr>
        <w:t xml:space="preserve"> Com. 1</w:t>
      </w:r>
    </w:p>
    <w:p w:rsidR="0037452B" w:rsidRPr="004C083D" w:rsidRDefault="0037452B" w:rsidP="00F608BA">
      <w:pPr>
        <w:pStyle w:val="Sinespaciado"/>
        <w:ind w:left="91" w:right="132"/>
        <w:jc w:val="both"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:rsidR="0037452B" w:rsidRPr="004C083D" w:rsidRDefault="0037452B" w:rsidP="00F608BA">
      <w:pPr>
        <w:pStyle w:val="Sinespaciado"/>
        <w:ind w:left="91" w:right="13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C083D">
        <w:rPr>
          <w:rFonts w:ascii="Arial" w:hAnsi="Arial" w:cs="Arial"/>
          <w:b/>
          <w:color w:val="FF0000"/>
          <w:sz w:val="20"/>
          <w:szCs w:val="20"/>
        </w:rPr>
        <w:t>044/20 BLOQUE M.P.F. Proy.de Ley sobre el control restrictivo de la concesión de prisión domiciliaria (Modificando la Ley provincial 168 Código Procesal Penal).</w:t>
      </w:r>
      <w:r w:rsidR="00C73FFF" w:rsidRPr="004C083D">
        <w:rPr>
          <w:rFonts w:ascii="Arial" w:hAnsi="Arial" w:cs="Arial"/>
          <w:b/>
          <w:color w:val="FF0000"/>
          <w:sz w:val="20"/>
          <w:szCs w:val="20"/>
        </w:rPr>
        <w:t xml:space="preserve"> 6 y 1</w:t>
      </w:r>
    </w:p>
    <w:p w:rsidR="0037452B" w:rsidRPr="004C083D" w:rsidRDefault="0037452B" w:rsidP="00F608BA">
      <w:pPr>
        <w:pStyle w:val="Sinespaciado"/>
        <w:ind w:left="91" w:right="132"/>
        <w:jc w:val="both"/>
        <w:rPr>
          <w:rFonts w:ascii="Arial" w:hAnsi="Arial" w:cs="Arial"/>
          <w:color w:val="FF0000"/>
          <w:sz w:val="20"/>
          <w:szCs w:val="20"/>
        </w:rPr>
      </w:pPr>
    </w:p>
    <w:p w:rsidR="0037452B" w:rsidRPr="004C083D" w:rsidRDefault="0037452B" w:rsidP="00F608BA">
      <w:pPr>
        <w:pStyle w:val="Sinespaciado"/>
        <w:ind w:left="91" w:right="13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C083D">
        <w:rPr>
          <w:rFonts w:ascii="Arial" w:hAnsi="Arial" w:cs="Arial"/>
          <w:b/>
          <w:color w:val="FF0000"/>
          <w:sz w:val="20"/>
          <w:szCs w:val="20"/>
        </w:rPr>
        <w:t>051/20 P.E.P. MENSAJE N° 01/20 adjuntando Proy. de Ley declarando la Emergencia Económica, Fiscal, Financiera, Administrativa y Social en el ámbito de la Provincia de Tierra del Fuego.</w:t>
      </w:r>
      <w:r w:rsidR="00C73FFF" w:rsidRPr="004C083D">
        <w:rPr>
          <w:rFonts w:ascii="Arial" w:hAnsi="Arial" w:cs="Arial"/>
          <w:b/>
          <w:color w:val="FF0000"/>
          <w:sz w:val="20"/>
          <w:szCs w:val="20"/>
        </w:rPr>
        <w:t xml:space="preserve"> 2 y 1</w:t>
      </w:r>
    </w:p>
    <w:p w:rsidR="0037452B" w:rsidRPr="00C73FFF" w:rsidRDefault="0037452B" w:rsidP="00F608BA">
      <w:pPr>
        <w:pStyle w:val="Sinespaciado"/>
        <w:ind w:left="91" w:right="132"/>
        <w:jc w:val="both"/>
        <w:rPr>
          <w:rFonts w:ascii="Arial" w:hAnsi="Arial" w:cs="Arial"/>
          <w:b/>
          <w:sz w:val="20"/>
          <w:szCs w:val="20"/>
        </w:rPr>
      </w:pPr>
    </w:p>
    <w:p w:rsidR="00C73FFF" w:rsidRPr="001A226A" w:rsidRDefault="00C73FFF" w:rsidP="0037452B">
      <w:pPr>
        <w:pStyle w:val="Sinespaciado"/>
        <w:ind w:left="91" w:right="13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A226A">
        <w:rPr>
          <w:rFonts w:ascii="Arial" w:hAnsi="Arial" w:cs="Arial"/>
          <w:b/>
          <w:sz w:val="20"/>
          <w:szCs w:val="20"/>
          <w:u w:val="single"/>
        </w:rPr>
        <w:t>Continúa</w:t>
      </w:r>
      <w:r w:rsidR="0037452B" w:rsidRPr="001A226A">
        <w:rPr>
          <w:rFonts w:ascii="Arial" w:hAnsi="Arial" w:cs="Arial"/>
          <w:b/>
          <w:sz w:val="20"/>
          <w:szCs w:val="20"/>
          <w:u w:val="single"/>
        </w:rPr>
        <w:t xml:space="preserve"> pendiente de estudio el asunto</w:t>
      </w:r>
      <w:r w:rsidRPr="001A226A">
        <w:rPr>
          <w:rFonts w:ascii="Arial" w:hAnsi="Arial" w:cs="Arial"/>
          <w:b/>
          <w:sz w:val="20"/>
          <w:szCs w:val="20"/>
          <w:u w:val="single"/>
        </w:rPr>
        <w:t>:</w:t>
      </w:r>
      <w:bookmarkStart w:id="0" w:name="_GoBack"/>
      <w:bookmarkEnd w:id="0"/>
    </w:p>
    <w:p w:rsidR="00C73FFF" w:rsidRDefault="00C73FFF" w:rsidP="0037452B">
      <w:pPr>
        <w:pStyle w:val="Sinespaciado"/>
        <w:ind w:left="91" w:right="13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452B" w:rsidRPr="001A226A" w:rsidRDefault="0037452B" w:rsidP="0037452B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val="es-AR" w:eastAsia="ar-SA"/>
        </w:rPr>
      </w:pPr>
      <w:r w:rsidRPr="001A226A">
        <w:rPr>
          <w:rFonts w:ascii="Arial" w:hAnsi="Arial" w:cs="Arial"/>
          <w:b/>
          <w:sz w:val="24"/>
          <w:szCs w:val="24"/>
        </w:rPr>
        <w:t xml:space="preserve"> 455/19 </w:t>
      </w:r>
      <w:r w:rsidRPr="001A226A">
        <w:rPr>
          <w:rFonts w:ascii="Arial" w:hAnsi="Arial" w:cs="Arial"/>
          <w:b/>
          <w:sz w:val="24"/>
          <w:szCs w:val="24"/>
          <w:lang w:eastAsia="ar-SA"/>
        </w:rPr>
        <w:t>P.E.P. Mensaje N° 23/19 adjuntando Proy. de Ley</w:t>
      </w:r>
      <w:r w:rsidRPr="001A226A">
        <w:rPr>
          <w:rFonts w:ascii="Arial" w:hAnsi="Arial" w:cs="Arial"/>
          <w:sz w:val="24"/>
          <w:szCs w:val="24"/>
          <w:lang w:eastAsia="ar-SA"/>
        </w:rPr>
        <w:t xml:space="preserve"> sobre declaración de Interés Público Provincial a la actividad petrolera. Creación de Terra Ignis Petróleo y Gas Sau. Com. 3, 1 y 2</w:t>
      </w:r>
      <w:r w:rsidR="001A226A">
        <w:rPr>
          <w:rFonts w:ascii="Arial" w:hAnsi="Arial" w:cs="Arial"/>
          <w:sz w:val="24"/>
          <w:szCs w:val="24"/>
          <w:lang w:eastAsia="ar-SA"/>
        </w:rPr>
        <w:t xml:space="preserve"> (</w:t>
      </w:r>
      <w:r w:rsidR="00C73FFF" w:rsidRPr="001A226A">
        <w:rPr>
          <w:rFonts w:ascii="Arial" w:hAnsi="Arial" w:cs="Arial"/>
          <w:sz w:val="24"/>
          <w:szCs w:val="24"/>
          <w:lang w:eastAsia="ar-SA"/>
        </w:rPr>
        <w:t>G</w:t>
      </w:r>
      <w:r w:rsidRPr="001A226A">
        <w:rPr>
          <w:rFonts w:ascii="Arial" w:hAnsi="Arial" w:cs="Arial"/>
          <w:sz w:val="24"/>
          <w:szCs w:val="24"/>
          <w:lang w:eastAsia="ar-SA"/>
        </w:rPr>
        <w:t xml:space="preserve">irado en la sesión </w:t>
      </w:r>
      <w:r w:rsidR="00C73FFF" w:rsidRPr="001A226A">
        <w:rPr>
          <w:rFonts w:ascii="Arial" w:hAnsi="Arial" w:cs="Arial"/>
          <w:sz w:val="24"/>
          <w:szCs w:val="24"/>
          <w:lang w:eastAsia="ar-SA"/>
        </w:rPr>
        <w:t xml:space="preserve">especial del día </w:t>
      </w:r>
      <w:r w:rsidR="001A226A">
        <w:rPr>
          <w:rFonts w:ascii="Arial" w:hAnsi="Arial" w:cs="Arial"/>
          <w:sz w:val="24"/>
          <w:szCs w:val="24"/>
          <w:lang w:eastAsia="ar-SA"/>
        </w:rPr>
        <w:t>21 de mayo del corriente año)</w:t>
      </w:r>
    </w:p>
    <w:p w:rsidR="0037452B" w:rsidRPr="00C73FFF" w:rsidRDefault="0037452B" w:rsidP="00F608BA">
      <w:pPr>
        <w:pStyle w:val="Sinespaciado"/>
        <w:ind w:left="91" w:right="132"/>
        <w:jc w:val="both"/>
        <w:rPr>
          <w:rFonts w:ascii="Arial" w:hAnsi="Arial" w:cs="Arial"/>
          <w:b/>
          <w:sz w:val="20"/>
          <w:szCs w:val="20"/>
          <w:lang w:val="es-AR" w:eastAsia="ar-SA"/>
        </w:rPr>
      </w:pPr>
    </w:p>
    <w:p w:rsidR="00EE71EF" w:rsidRDefault="00EE71EF" w:rsidP="00EE71EF">
      <w:pPr>
        <w:pStyle w:val="Sinespaciado"/>
        <w:ind w:left="91" w:right="132"/>
        <w:jc w:val="right"/>
        <w:rPr>
          <w:rFonts w:ascii="Arial" w:hAnsi="Arial" w:cs="Arial"/>
        </w:rPr>
      </w:pPr>
      <w:r>
        <w:rPr>
          <w:rFonts w:ascii="Arial" w:hAnsi="Arial" w:cs="Arial"/>
        </w:rPr>
        <w:t>02 de Junio de 2020</w:t>
      </w:r>
    </w:p>
    <w:p w:rsidR="00EE71EF" w:rsidRDefault="00EE71EF" w:rsidP="00EE71EF">
      <w:pPr>
        <w:pStyle w:val="Sinespaciado"/>
        <w:ind w:left="91" w:right="132"/>
        <w:jc w:val="right"/>
        <w:rPr>
          <w:rFonts w:ascii="Arial" w:hAnsi="Arial" w:cs="Arial"/>
        </w:rPr>
      </w:pPr>
    </w:p>
    <w:p w:rsidR="00F608BA" w:rsidRDefault="00EE71EF" w:rsidP="00EE71EF">
      <w:pPr>
        <w:pStyle w:val="Sinespaciado"/>
        <w:ind w:left="91" w:right="132"/>
        <w:jc w:val="right"/>
        <w:rPr>
          <w:rFonts w:ascii="Arial" w:hAnsi="Arial" w:cs="Arial"/>
        </w:rPr>
      </w:pPr>
      <w:r>
        <w:rPr>
          <w:rFonts w:ascii="Arial" w:hAnsi="Arial" w:cs="Arial"/>
        </w:rPr>
        <w:t>Carina Caraballo</w:t>
      </w:r>
    </w:p>
    <w:p w:rsidR="00EE71EF" w:rsidRDefault="00EE71EF" w:rsidP="00EE71EF">
      <w:pPr>
        <w:pStyle w:val="Sinespaciado"/>
        <w:ind w:left="91" w:right="132"/>
        <w:jc w:val="right"/>
        <w:rPr>
          <w:rFonts w:ascii="Arial" w:hAnsi="Arial" w:cs="Arial"/>
        </w:rPr>
      </w:pPr>
      <w:r>
        <w:rPr>
          <w:rFonts w:ascii="Arial" w:hAnsi="Arial" w:cs="Arial"/>
        </w:rPr>
        <w:t>Directora de comisiones</w:t>
      </w:r>
    </w:p>
    <w:p w:rsidR="00AB6B42" w:rsidRDefault="00AB6B42" w:rsidP="00AB6B42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AB6B42" w:rsidRPr="00AB6B42" w:rsidRDefault="00AB6B42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AB6B42" w:rsidRDefault="00973A03" w:rsidP="00EE71EF">
      <w:pPr>
        <w:pStyle w:val="Sinespaciado"/>
        <w:ind w:left="91" w:right="13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73A03" w:rsidRPr="00AB6B42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AB6B42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AB6B42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Pr="00AB6B42" w:rsidRDefault="00973A03" w:rsidP="00973A0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3A03" w:rsidRDefault="00973A03" w:rsidP="00973A03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973A03" w:rsidRDefault="00973A03" w:rsidP="00DB4F76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4F76" w:rsidRDefault="00DB4F76" w:rsidP="00DB4F76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4F76" w:rsidRDefault="00DB4F76" w:rsidP="00DB4F76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4F76" w:rsidRDefault="00DB4F76" w:rsidP="00DB4F76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4F76" w:rsidRDefault="00DB4F76" w:rsidP="00DB4F76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A3072B" w:rsidRDefault="00A3072B" w:rsidP="00A3072B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A3072B" w:rsidRPr="00F3264E" w:rsidRDefault="00A3072B" w:rsidP="00F3264E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F3264E" w:rsidRPr="00F3264E" w:rsidRDefault="00F3264E" w:rsidP="00F3264E">
      <w:pPr>
        <w:rPr>
          <w:szCs w:val="20"/>
        </w:rPr>
      </w:pPr>
    </w:p>
    <w:p w:rsidR="000152CB" w:rsidRPr="000152CB" w:rsidRDefault="000152CB" w:rsidP="000152CB">
      <w:pPr>
        <w:rPr>
          <w:szCs w:val="20"/>
          <w:lang w:val="es-AR"/>
        </w:rPr>
      </w:pPr>
    </w:p>
    <w:sectPr w:rsidR="000152CB" w:rsidRPr="000152CB" w:rsidSect="002355A7">
      <w:headerReference w:type="default" r:id="rId8"/>
      <w:footerReference w:type="default" r:id="rId9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B2" w:rsidRDefault="004F2CB2" w:rsidP="001A3BC7">
      <w:pPr>
        <w:spacing w:after="0" w:line="240" w:lineRule="auto"/>
      </w:pPr>
      <w:r>
        <w:separator/>
      </w:r>
    </w:p>
  </w:endnote>
  <w:endnote w:type="continuationSeparator" w:id="0">
    <w:p w:rsidR="004F2CB2" w:rsidRDefault="004F2CB2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F0" w:rsidRDefault="005B26E4">
    <w:pPr>
      <w:pStyle w:val="Piedepgina"/>
      <w:jc w:val="right"/>
    </w:pPr>
    <w:r>
      <w:fldChar w:fldCharType="begin"/>
    </w:r>
    <w:r w:rsidR="005A09F0">
      <w:instrText>PAGE   \* MERGEFORMAT</w:instrText>
    </w:r>
    <w:r>
      <w:fldChar w:fldCharType="separate"/>
    </w:r>
    <w:r w:rsidR="004C083D">
      <w:rPr>
        <w:noProof/>
      </w:rPr>
      <w:t>3</w:t>
    </w:r>
    <w:r>
      <w:rPr>
        <w:noProof/>
      </w:rPr>
      <w:fldChar w:fldCharType="end"/>
    </w:r>
  </w:p>
  <w:p w:rsidR="005A09F0" w:rsidRDefault="005A09F0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>“Las Islas Malvinas, Georgias,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B2" w:rsidRDefault="004F2CB2" w:rsidP="001A3BC7">
      <w:pPr>
        <w:spacing w:after="0" w:line="240" w:lineRule="auto"/>
      </w:pPr>
      <w:r>
        <w:separator/>
      </w:r>
    </w:p>
  </w:footnote>
  <w:footnote w:type="continuationSeparator" w:id="0">
    <w:p w:rsidR="004F2CB2" w:rsidRDefault="004F2CB2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F0" w:rsidRDefault="005A09F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eastAsia="es-ES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9F0" w:rsidRPr="001A3BC7" w:rsidRDefault="005A09F0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5A09F0" w:rsidRPr="001A3BC7" w:rsidRDefault="005A09F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</w:r>
    <w:r w:rsidR="0009206B">
      <w:rPr>
        <w:rFonts w:ascii="Arial" w:hAnsi="Arial" w:cs="Arial"/>
        <w:b/>
        <w:bCs/>
        <w:sz w:val="16"/>
        <w:szCs w:val="16"/>
        <w:lang w:eastAsia="es-ES"/>
      </w:rPr>
      <w:tab/>
      <w:t>2020- Año del General Manuel Belgrano</w:t>
    </w:r>
  </w:p>
  <w:p w:rsidR="005A09F0" w:rsidRPr="001A3BC7" w:rsidRDefault="0009206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</w:t>
    </w:r>
    <w:r w:rsidR="005A09F0"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5A09F0" w:rsidRDefault="0009206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</w:t>
    </w:r>
    <w:r w:rsidR="005A09F0"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5A09F0" w:rsidRPr="001305FB" w:rsidRDefault="0009206B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  <w:r>
      <w:rPr>
        <w:sz w:val="20"/>
        <w:szCs w:val="20"/>
        <w:vertAlign w:val="subscript"/>
      </w:rPr>
      <w:tab/>
    </w:r>
    <w:r>
      <w:rPr>
        <w:sz w:val="20"/>
        <w:szCs w:val="20"/>
        <w:vertAlign w:val="subscript"/>
      </w:rPr>
      <w:tab/>
    </w:r>
    <w:r>
      <w:rPr>
        <w:sz w:val="20"/>
        <w:szCs w:val="20"/>
        <w:vertAlign w:val="subscript"/>
      </w:rPr>
      <w:tab/>
    </w:r>
    <w:r>
      <w:rPr>
        <w:sz w:val="20"/>
        <w:szCs w:val="20"/>
        <w:vertAlign w:val="subscript"/>
      </w:rPr>
      <w:tab/>
    </w:r>
    <w:r>
      <w:rPr>
        <w:sz w:val="20"/>
        <w:szCs w:val="20"/>
        <w:vertAlign w:val="subscrip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1"/>
    <w:rsid w:val="0000146D"/>
    <w:rsid w:val="00007B12"/>
    <w:rsid w:val="00011E65"/>
    <w:rsid w:val="0001287C"/>
    <w:rsid w:val="000152CB"/>
    <w:rsid w:val="0001678D"/>
    <w:rsid w:val="00020423"/>
    <w:rsid w:val="000224C2"/>
    <w:rsid w:val="000229DB"/>
    <w:rsid w:val="0002544D"/>
    <w:rsid w:val="000335EB"/>
    <w:rsid w:val="00035A56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802EB"/>
    <w:rsid w:val="000917A4"/>
    <w:rsid w:val="00091A65"/>
    <w:rsid w:val="0009206B"/>
    <w:rsid w:val="000928C1"/>
    <w:rsid w:val="00094016"/>
    <w:rsid w:val="00094497"/>
    <w:rsid w:val="00094844"/>
    <w:rsid w:val="00094B1B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93E"/>
    <w:rsid w:val="000D19C6"/>
    <w:rsid w:val="000D238D"/>
    <w:rsid w:val="000D4F8F"/>
    <w:rsid w:val="000D53FD"/>
    <w:rsid w:val="000D5A7C"/>
    <w:rsid w:val="000D75DA"/>
    <w:rsid w:val="000D790C"/>
    <w:rsid w:val="000E1C97"/>
    <w:rsid w:val="000E3BBF"/>
    <w:rsid w:val="000E7C71"/>
    <w:rsid w:val="000F153E"/>
    <w:rsid w:val="000F29FE"/>
    <w:rsid w:val="000F3431"/>
    <w:rsid w:val="000F6575"/>
    <w:rsid w:val="001017C2"/>
    <w:rsid w:val="00101EC1"/>
    <w:rsid w:val="00102682"/>
    <w:rsid w:val="001037FC"/>
    <w:rsid w:val="001042B6"/>
    <w:rsid w:val="0010681B"/>
    <w:rsid w:val="00106DB2"/>
    <w:rsid w:val="00114621"/>
    <w:rsid w:val="001148AF"/>
    <w:rsid w:val="001150FD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4EE8"/>
    <w:rsid w:val="00147541"/>
    <w:rsid w:val="001478A6"/>
    <w:rsid w:val="0015001B"/>
    <w:rsid w:val="00151502"/>
    <w:rsid w:val="0015323A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8FE"/>
    <w:rsid w:val="001867C8"/>
    <w:rsid w:val="0018763B"/>
    <w:rsid w:val="00193313"/>
    <w:rsid w:val="00197C86"/>
    <w:rsid w:val="001A08A1"/>
    <w:rsid w:val="001A226A"/>
    <w:rsid w:val="001A3BC7"/>
    <w:rsid w:val="001A3DB9"/>
    <w:rsid w:val="001B1243"/>
    <w:rsid w:val="001B519F"/>
    <w:rsid w:val="001C267F"/>
    <w:rsid w:val="001D2309"/>
    <w:rsid w:val="001E10A0"/>
    <w:rsid w:val="001E15E8"/>
    <w:rsid w:val="001E3B34"/>
    <w:rsid w:val="001F40ED"/>
    <w:rsid w:val="001F5605"/>
    <w:rsid w:val="001F56D0"/>
    <w:rsid w:val="00201A45"/>
    <w:rsid w:val="00201DA4"/>
    <w:rsid w:val="0020239E"/>
    <w:rsid w:val="00203F84"/>
    <w:rsid w:val="00204D47"/>
    <w:rsid w:val="00205C35"/>
    <w:rsid w:val="00206E37"/>
    <w:rsid w:val="00211708"/>
    <w:rsid w:val="002126C2"/>
    <w:rsid w:val="00212C11"/>
    <w:rsid w:val="00216870"/>
    <w:rsid w:val="00222B1E"/>
    <w:rsid w:val="00230EBF"/>
    <w:rsid w:val="0023227F"/>
    <w:rsid w:val="00232336"/>
    <w:rsid w:val="002325AC"/>
    <w:rsid w:val="00234D2F"/>
    <w:rsid w:val="002355A7"/>
    <w:rsid w:val="002367EC"/>
    <w:rsid w:val="00236A16"/>
    <w:rsid w:val="00241051"/>
    <w:rsid w:val="002411AD"/>
    <w:rsid w:val="00242295"/>
    <w:rsid w:val="00244EC0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551F"/>
    <w:rsid w:val="0029222C"/>
    <w:rsid w:val="0029261B"/>
    <w:rsid w:val="0029297D"/>
    <w:rsid w:val="002932B4"/>
    <w:rsid w:val="00294EE7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C3F6F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916"/>
    <w:rsid w:val="0032345B"/>
    <w:rsid w:val="00323F5A"/>
    <w:rsid w:val="00332A5E"/>
    <w:rsid w:val="0033758F"/>
    <w:rsid w:val="0033760B"/>
    <w:rsid w:val="0034005F"/>
    <w:rsid w:val="0034655F"/>
    <w:rsid w:val="00351DBD"/>
    <w:rsid w:val="003541C2"/>
    <w:rsid w:val="003546AC"/>
    <w:rsid w:val="00355093"/>
    <w:rsid w:val="00372790"/>
    <w:rsid w:val="0037325B"/>
    <w:rsid w:val="003740B4"/>
    <w:rsid w:val="0037452B"/>
    <w:rsid w:val="003775E0"/>
    <w:rsid w:val="003827E9"/>
    <w:rsid w:val="003853C2"/>
    <w:rsid w:val="003871A2"/>
    <w:rsid w:val="003929AB"/>
    <w:rsid w:val="00392AD9"/>
    <w:rsid w:val="00397679"/>
    <w:rsid w:val="003A010E"/>
    <w:rsid w:val="003A2751"/>
    <w:rsid w:val="003A2848"/>
    <w:rsid w:val="003A4193"/>
    <w:rsid w:val="003A5F20"/>
    <w:rsid w:val="003A631B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5A54"/>
    <w:rsid w:val="003F5CDC"/>
    <w:rsid w:val="003F6B81"/>
    <w:rsid w:val="003F6D75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1FB7"/>
    <w:rsid w:val="00426274"/>
    <w:rsid w:val="00426722"/>
    <w:rsid w:val="00432D85"/>
    <w:rsid w:val="00433D7A"/>
    <w:rsid w:val="00436DB9"/>
    <w:rsid w:val="00440D7C"/>
    <w:rsid w:val="00452DBB"/>
    <w:rsid w:val="004533C9"/>
    <w:rsid w:val="00453759"/>
    <w:rsid w:val="00456179"/>
    <w:rsid w:val="004573B4"/>
    <w:rsid w:val="00460E6A"/>
    <w:rsid w:val="00463DB1"/>
    <w:rsid w:val="00464D2E"/>
    <w:rsid w:val="0046697B"/>
    <w:rsid w:val="00467205"/>
    <w:rsid w:val="00471366"/>
    <w:rsid w:val="00473860"/>
    <w:rsid w:val="00473CE1"/>
    <w:rsid w:val="00475259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0507"/>
    <w:rsid w:val="004A2228"/>
    <w:rsid w:val="004A231B"/>
    <w:rsid w:val="004A30B5"/>
    <w:rsid w:val="004A40EE"/>
    <w:rsid w:val="004B58A8"/>
    <w:rsid w:val="004B7DBE"/>
    <w:rsid w:val="004C083D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F2CB2"/>
    <w:rsid w:val="004F5E41"/>
    <w:rsid w:val="005003F7"/>
    <w:rsid w:val="00501811"/>
    <w:rsid w:val="00501882"/>
    <w:rsid w:val="00504054"/>
    <w:rsid w:val="00510D36"/>
    <w:rsid w:val="00512A70"/>
    <w:rsid w:val="00520DF3"/>
    <w:rsid w:val="005215D7"/>
    <w:rsid w:val="00524AA0"/>
    <w:rsid w:val="00526D7A"/>
    <w:rsid w:val="00526F45"/>
    <w:rsid w:val="0052783D"/>
    <w:rsid w:val="0054043B"/>
    <w:rsid w:val="00540F3B"/>
    <w:rsid w:val="005411F7"/>
    <w:rsid w:val="00545A82"/>
    <w:rsid w:val="00546BC7"/>
    <w:rsid w:val="00547778"/>
    <w:rsid w:val="005479F8"/>
    <w:rsid w:val="00547BE4"/>
    <w:rsid w:val="00547F01"/>
    <w:rsid w:val="00547FBD"/>
    <w:rsid w:val="00550324"/>
    <w:rsid w:val="00550E82"/>
    <w:rsid w:val="00557C85"/>
    <w:rsid w:val="00562244"/>
    <w:rsid w:val="0056376A"/>
    <w:rsid w:val="00564356"/>
    <w:rsid w:val="00571B95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26E4"/>
    <w:rsid w:val="005B60CD"/>
    <w:rsid w:val="005C4D56"/>
    <w:rsid w:val="005D2C1D"/>
    <w:rsid w:val="005D4C7C"/>
    <w:rsid w:val="005D62FC"/>
    <w:rsid w:val="005E147C"/>
    <w:rsid w:val="005E16B3"/>
    <w:rsid w:val="005E1AAC"/>
    <w:rsid w:val="005E1D9F"/>
    <w:rsid w:val="005E4277"/>
    <w:rsid w:val="005E7B0C"/>
    <w:rsid w:val="005F01EE"/>
    <w:rsid w:val="005F25B7"/>
    <w:rsid w:val="005F515A"/>
    <w:rsid w:val="005F561D"/>
    <w:rsid w:val="005F588E"/>
    <w:rsid w:val="005F6348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F"/>
    <w:rsid w:val="006278C3"/>
    <w:rsid w:val="00632AAB"/>
    <w:rsid w:val="006339E3"/>
    <w:rsid w:val="00637083"/>
    <w:rsid w:val="00644AE4"/>
    <w:rsid w:val="006471BD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A01C3"/>
    <w:rsid w:val="006A290D"/>
    <w:rsid w:val="006A4BB3"/>
    <w:rsid w:val="006A7F8A"/>
    <w:rsid w:val="006B0646"/>
    <w:rsid w:val="006B2554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49AF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6146C"/>
    <w:rsid w:val="0076658E"/>
    <w:rsid w:val="00772C48"/>
    <w:rsid w:val="007741A6"/>
    <w:rsid w:val="00780148"/>
    <w:rsid w:val="007820A6"/>
    <w:rsid w:val="007833CD"/>
    <w:rsid w:val="00783F88"/>
    <w:rsid w:val="0078673C"/>
    <w:rsid w:val="00786BBB"/>
    <w:rsid w:val="007870FD"/>
    <w:rsid w:val="0078782D"/>
    <w:rsid w:val="0079257D"/>
    <w:rsid w:val="00793578"/>
    <w:rsid w:val="00793AE0"/>
    <w:rsid w:val="007A014F"/>
    <w:rsid w:val="007A4530"/>
    <w:rsid w:val="007A5E88"/>
    <w:rsid w:val="007B38EA"/>
    <w:rsid w:val="007B4209"/>
    <w:rsid w:val="007B521A"/>
    <w:rsid w:val="007B5705"/>
    <w:rsid w:val="007B574E"/>
    <w:rsid w:val="007C0E41"/>
    <w:rsid w:val="007D19B5"/>
    <w:rsid w:val="007D4BEC"/>
    <w:rsid w:val="007E313F"/>
    <w:rsid w:val="007E5091"/>
    <w:rsid w:val="007E5365"/>
    <w:rsid w:val="007E65AE"/>
    <w:rsid w:val="007F12B3"/>
    <w:rsid w:val="007F23C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54CA"/>
    <w:rsid w:val="0086557D"/>
    <w:rsid w:val="00870B4D"/>
    <w:rsid w:val="0087251D"/>
    <w:rsid w:val="00873441"/>
    <w:rsid w:val="008737AE"/>
    <w:rsid w:val="00874319"/>
    <w:rsid w:val="00875708"/>
    <w:rsid w:val="008813F4"/>
    <w:rsid w:val="00882504"/>
    <w:rsid w:val="00884719"/>
    <w:rsid w:val="0088573E"/>
    <w:rsid w:val="00887C17"/>
    <w:rsid w:val="00892F1D"/>
    <w:rsid w:val="008A06DE"/>
    <w:rsid w:val="008A1FDD"/>
    <w:rsid w:val="008A20E3"/>
    <w:rsid w:val="008A2623"/>
    <w:rsid w:val="008B1726"/>
    <w:rsid w:val="008B1EA1"/>
    <w:rsid w:val="008B20CF"/>
    <w:rsid w:val="008B3840"/>
    <w:rsid w:val="008B56AF"/>
    <w:rsid w:val="008B5DDF"/>
    <w:rsid w:val="008C18F2"/>
    <w:rsid w:val="008C4438"/>
    <w:rsid w:val="008C5CA9"/>
    <w:rsid w:val="008C7A8C"/>
    <w:rsid w:val="008D4715"/>
    <w:rsid w:val="008D74C1"/>
    <w:rsid w:val="008D7AA6"/>
    <w:rsid w:val="008E127F"/>
    <w:rsid w:val="008E2CC3"/>
    <w:rsid w:val="008E503D"/>
    <w:rsid w:val="008E659E"/>
    <w:rsid w:val="008F09C9"/>
    <w:rsid w:val="008F0F87"/>
    <w:rsid w:val="008F20FB"/>
    <w:rsid w:val="008F2CBA"/>
    <w:rsid w:val="008F2DFD"/>
    <w:rsid w:val="008F3204"/>
    <w:rsid w:val="008F44C2"/>
    <w:rsid w:val="008F7283"/>
    <w:rsid w:val="00901485"/>
    <w:rsid w:val="0090578E"/>
    <w:rsid w:val="00905A9F"/>
    <w:rsid w:val="00905AC0"/>
    <w:rsid w:val="00910929"/>
    <w:rsid w:val="0091652C"/>
    <w:rsid w:val="009174D6"/>
    <w:rsid w:val="00921249"/>
    <w:rsid w:val="0092470C"/>
    <w:rsid w:val="0092672E"/>
    <w:rsid w:val="00930606"/>
    <w:rsid w:val="009363B8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3DEE"/>
    <w:rsid w:val="00966E23"/>
    <w:rsid w:val="00972F78"/>
    <w:rsid w:val="009734CA"/>
    <w:rsid w:val="00973A03"/>
    <w:rsid w:val="0097461A"/>
    <w:rsid w:val="00974772"/>
    <w:rsid w:val="0098139E"/>
    <w:rsid w:val="00985523"/>
    <w:rsid w:val="00987018"/>
    <w:rsid w:val="00991053"/>
    <w:rsid w:val="009949CD"/>
    <w:rsid w:val="00994BF0"/>
    <w:rsid w:val="0099750E"/>
    <w:rsid w:val="009A07BD"/>
    <w:rsid w:val="009A4AA6"/>
    <w:rsid w:val="009A52C3"/>
    <w:rsid w:val="009A756B"/>
    <w:rsid w:val="009A7E68"/>
    <w:rsid w:val="009B0297"/>
    <w:rsid w:val="009B2E34"/>
    <w:rsid w:val="009B4DAF"/>
    <w:rsid w:val="009B5841"/>
    <w:rsid w:val="009B5DA8"/>
    <w:rsid w:val="009B6AAB"/>
    <w:rsid w:val="009C29AF"/>
    <w:rsid w:val="009C5AD0"/>
    <w:rsid w:val="009C5F43"/>
    <w:rsid w:val="009D43D3"/>
    <w:rsid w:val="009D70DA"/>
    <w:rsid w:val="009D756D"/>
    <w:rsid w:val="009E0BC7"/>
    <w:rsid w:val="009E5003"/>
    <w:rsid w:val="009E570C"/>
    <w:rsid w:val="009E61DB"/>
    <w:rsid w:val="009E7567"/>
    <w:rsid w:val="009F229C"/>
    <w:rsid w:val="009F563D"/>
    <w:rsid w:val="00A025BB"/>
    <w:rsid w:val="00A02EBD"/>
    <w:rsid w:val="00A03C5C"/>
    <w:rsid w:val="00A05FCE"/>
    <w:rsid w:val="00A06A19"/>
    <w:rsid w:val="00A1060F"/>
    <w:rsid w:val="00A11D5D"/>
    <w:rsid w:val="00A13CE5"/>
    <w:rsid w:val="00A15231"/>
    <w:rsid w:val="00A15C29"/>
    <w:rsid w:val="00A17F8C"/>
    <w:rsid w:val="00A21766"/>
    <w:rsid w:val="00A21C88"/>
    <w:rsid w:val="00A23AEB"/>
    <w:rsid w:val="00A24990"/>
    <w:rsid w:val="00A300EE"/>
    <w:rsid w:val="00A3066D"/>
    <w:rsid w:val="00A3072B"/>
    <w:rsid w:val="00A32BEC"/>
    <w:rsid w:val="00A34EF8"/>
    <w:rsid w:val="00A36AFB"/>
    <w:rsid w:val="00A45D1D"/>
    <w:rsid w:val="00A45F0B"/>
    <w:rsid w:val="00A46257"/>
    <w:rsid w:val="00A50542"/>
    <w:rsid w:val="00A520D5"/>
    <w:rsid w:val="00A52E62"/>
    <w:rsid w:val="00A54B30"/>
    <w:rsid w:val="00A54EAA"/>
    <w:rsid w:val="00A57C99"/>
    <w:rsid w:val="00A61D20"/>
    <w:rsid w:val="00A62694"/>
    <w:rsid w:val="00A63812"/>
    <w:rsid w:val="00A63921"/>
    <w:rsid w:val="00A64070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5FED"/>
    <w:rsid w:val="00AA0838"/>
    <w:rsid w:val="00AA13A5"/>
    <w:rsid w:val="00AA19DD"/>
    <w:rsid w:val="00AA45B0"/>
    <w:rsid w:val="00AA4D01"/>
    <w:rsid w:val="00AB4546"/>
    <w:rsid w:val="00AB5FA6"/>
    <w:rsid w:val="00AB6B42"/>
    <w:rsid w:val="00AC0CCC"/>
    <w:rsid w:val="00AC1EBD"/>
    <w:rsid w:val="00AC4777"/>
    <w:rsid w:val="00AC4A87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7977"/>
    <w:rsid w:val="00B00A8A"/>
    <w:rsid w:val="00B04B88"/>
    <w:rsid w:val="00B04ED0"/>
    <w:rsid w:val="00B071BB"/>
    <w:rsid w:val="00B13BBC"/>
    <w:rsid w:val="00B13FDA"/>
    <w:rsid w:val="00B15DC7"/>
    <w:rsid w:val="00B17121"/>
    <w:rsid w:val="00B20FB4"/>
    <w:rsid w:val="00B31FAD"/>
    <w:rsid w:val="00B32690"/>
    <w:rsid w:val="00B352B0"/>
    <w:rsid w:val="00B37AAB"/>
    <w:rsid w:val="00B407B4"/>
    <w:rsid w:val="00B45FEB"/>
    <w:rsid w:val="00B525AA"/>
    <w:rsid w:val="00B55558"/>
    <w:rsid w:val="00B5617D"/>
    <w:rsid w:val="00B6102B"/>
    <w:rsid w:val="00B6229B"/>
    <w:rsid w:val="00B64092"/>
    <w:rsid w:val="00B64930"/>
    <w:rsid w:val="00B65E06"/>
    <w:rsid w:val="00B668F3"/>
    <w:rsid w:val="00B71B46"/>
    <w:rsid w:val="00B77927"/>
    <w:rsid w:val="00B81585"/>
    <w:rsid w:val="00B81B24"/>
    <w:rsid w:val="00B8278A"/>
    <w:rsid w:val="00B83F23"/>
    <w:rsid w:val="00B874FB"/>
    <w:rsid w:val="00B9084F"/>
    <w:rsid w:val="00B92AD6"/>
    <w:rsid w:val="00B9631D"/>
    <w:rsid w:val="00B978B9"/>
    <w:rsid w:val="00BA254C"/>
    <w:rsid w:val="00BA51C4"/>
    <w:rsid w:val="00BA7436"/>
    <w:rsid w:val="00BB57C7"/>
    <w:rsid w:val="00BC05D3"/>
    <w:rsid w:val="00BC6A6F"/>
    <w:rsid w:val="00BC6CF0"/>
    <w:rsid w:val="00BC752B"/>
    <w:rsid w:val="00BD6DA5"/>
    <w:rsid w:val="00BE1FE2"/>
    <w:rsid w:val="00BE2EDA"/>
    <w:rsid w:val="00BE30D4"/>
    <w:rsid w:val="00BE74CD"/>
    <w:rsid w:val="00BE789B"/>
    <w:rsid w:val="00BE7CC2"/>
    <w:rsid w:val="00BF0558"/>
    <w:rsid w:val="00BF0607"/>
    <w:rsid w:val="00BF0CDC"/>
    <w:rsid w:val="00C02726"/>
    <w:rsid w:val="00C0273F"/>
    <w:rsid w:val="00C03201"/>
    <w:rsid w:val="00C0479D"/>
    <w:rsid w:val="00C068F2"/>
    <w:rsid w:val="00C07607"/>
    <w:rsid w:val="00C07B9E"/>
    <w:rsid w:val="00C1010E"/>
    <w:rsid w:val="00C22255"/>
    <w:rsid w:val="00C223AF"/>
    <w:rsid w:val="00C22A5E"/>
    <w:rsid w:val="00C27C06"/>
    <w:rsid w:val="00C325B4"/>
    <w:rsid w:val="00C33262"/>
    <w:rsid w:val="00C35210"/>
    <w:rsid w:val="00C40CA8"/>
    <w:rsid w:val="00C4236E"/>
    <w:rsid w:val="00C46676"/>
    <w:rsid w:val="00C47AA4"/>
    <w:rsid w:val="00C47BD8"/>
    <w:rsid w:val="00C5000E"/>
    <w:rsid w:val="00C52FB5"/>
    <w:rsid w:val="00C5772F"/>
    <w:rsid w:val="00C71CF5"/>
    <w:rsid w:val="00C72FCB"/>
    <w:rsid w:val="00C73FFF"/>
    <w:rsid w:val="00C74054"/>
    <w:rsid w:val="00C74F69"/>
    <w:rsid w:val="00C82BF4"/>
    <w:rsid w:val="00C84114"/>
    <w:rsid w:val="00C84ADB"/>
    <w:rsid w:val="00C875C8"/>
    <w:rsid w:val="00C94174"/>
    <w:rsid w:val="00C95C0C"/>
    <w:rsid w:val="00CA325A"/>
    <w:rsid w:val="00CA35DB"/>
    <w:rsid w:val="00CA5A2F"/>
    <w:rsid w:val="00CA6B54"/>
    <w:rsid w:val="00CB0515"/>
    <w:rsid w:val="00CB07E0"/>
    <w:rsid w:val="00CB3312"/>
    <w:rsid w:val="00CB3BC2"/>
    <w:rsid w:val="00CC1716"/>
    <w:rsid w:val="00CC36EE"/>
    <w:rsid w:val="00CC3F1E"/>
    <w:rsid w:val="00CC41F2"/>
    <w:rsid w:val="00CC600C"/>
    <w:rsid w:val="00CC6BEA"/>
    <w:rsid w:val="00CC7D91"/>
    <w:rsid w:val="00CD443E"/>
    <w:rsid w:val="00CD4A79"/>
    <w:rsid w:val="00CD6DCD"/>
    <w:rsid w:val="00CE6877"/>
    <w:rsid w:val="00CE6C26"/>
    <w:rsid w:val="00CF5236"/>
    <w:rsid w:val="00D02CF0"/>
    <w:rsid w:val="00D040E4"/>
    <w:rsid w:val="00D054AD"/>
    <w:rsid w:val="00D11FAC"/>
    <w:rsid w:val="00D1230B"/>
    <w:rsid w:val="00D1742A"/>
    <w:rsid w:val="00D208E3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BA6"/>
    <w:rsid w:val="00D42E9B"/>
    <w:rsid w:val="00D46C7E"/>
    <w:rsid w:val="00D50AD5"/>
    <w:rsid w:val="00D62A5C"/>
    <w:rsid w:val="00D67215"/>
    <w:rsid w:val="00D6773E"/>
    <w:rsid w:val="00D72843"/>
    <w:rsid w:val="00D72868"/>
    <w:rsid w:val="00D72C9A"/>
    <w:rsid w:val="00D74054"/>
    <w:rsid w:val="00D762B1"/>
    <w:rsid w:val="00D81DEC"/>
    <w:rsid w:val="00D8504E"/>
    <w:rsid w:val="00D85579"/>
    <w:rsid w:val="00D90382"/>
    <w:rsid w:val="00D91F9D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AC"/>
    <w:rsid w:val="00DB0B02"/>
    <w:rsid w:val="00DB2A84"/>
    <w:rsid w:val="00DB487B"/>
    <w:rsid w:val="00DB4F76"/>
    <w:rsid w:val="00DB51CF"/>
    <w:rsid w:val="00DB6237"/>
    <w:rsid w:val="00DC2EED"/>
    <w:rsid w:val="00DC4C30"/>
    <w:rsid w:val="00DC7C23"/>
    <w:rsid w:val="00DD0398"/>
    <w:rsid w:val="00DD147A"/>
    <w:rsid w:val="00DD77A1"/>
    <w:rsid w:val="00DE1373"/>
    <w:rsid w:val="00DE25EC"/>
    <w:rsid w:val="00DE3087"/>
    <w:rsid w:val="00DF1873"/>
    <w:rsid w:val="00DF531D"/>
    <w:rsid w:val="00DF6B25"/>
    <w:rsid w:val="00E03223"/>
    <w:rsid w:val="00E078A0"/>
    <w:rsid w:val="00E12100"/>
    <w:rsid w:val="00E14FFF"/>
    <w:rsid w:val="00E1568A"/>
    <w:rsid w:val="00E165BD"/>
    <w:rsid w:val="00E17B67"/>
    <w:rsid w:val="00E20F5A"/>
    <w:rsid w:val="00E23067"/>
    <w:rsid w:val="00E25705"/>
    <w:rsid w:val="00E25D2A"/>
    <w:rsid w:val="00E3010A"/>
    <w:rsid w:val="00E366D6"/>
    <w:rsid w:val="00E40A1A"/>
    <w:rsid w:val="00E40E50"/>
    <w:rsid w:val="00E51DC5"/>
    <w:rsid w:val="00E522B0"/>
    <w:rsid w:val="00E525D0"/>
    <w:rsid w:val="00E52E88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80195"/>
    <w:rsid w:val="00E8047B"/>
    <w:rsid w:val="00E8112B"/>
    <w:rsid w:val="00E81689"/>
    <w:rsid w:val="00E82CF1"/>
    <w:rsid w:val="00E84F14"/>
    <w:rsid w:val="00E94200"/>
    <w:rsid w:val="00E97A4B"/>
    <w:rsid w:val="00EA3FB2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4CF5"/>
    <w:rsid w:val="00EC4F15"/>
    <w:rsid w:val="00ED031B"/>
    <w:rsid w:val="00ED7278"/>
    <w:rsid w:val="00ED7797"/>
    <w:rsid w:val="00EE1045"/>
    <w:rsid w:val="00EE255B"/>
    <w:rsid w:val="00EE3B14"/>
    <w:rsid w:val="00EE547F"/>
    <w:rsid w:val="00EE71EF"/>
    <w:rsid w:val="00EF0A95"/>
    <w:rsid w:val="00EF44C3"/>
    <w:rsid w:val="00EF59A3"/>
    <w:rsid w:val="00EF6F07"/>
    <w:rsid w:val="00F01E28"/>
    <w:rsid w:val="00F0369D"/>
    <w:rsid w:val="00F201B0"/>
    <w:rsid w:val="00F204F5"/>
    <w:rsid w:val="00F213FE"/>
    <w:rsid w:val="00F238EC"/>
    <w:rsid w:val="00F24025"/>
    <w:rsid w:val="00F25DA7"/>
    <w:rsid w:val="00F275CB"/>
    <w:rsid w:val="00F3060A"/>
    <w:rsid w:val="00F3264E"/>
    <w:rsid w:val="00F3312C"/>
    <w:rsid w:val="00F34FFB"/>
    <w:rsid w:val="00F36A6C"/>
    <w:rsid w:val="00F42470"/>
    <w:rsid w:val="00F45949"/>
    <w:rsid w:val="00F4594B"/>
    <w:rsid w:val="00F473E7"/>
    <w:rsid w:val="00F47E12"/>
    <w:rsid w:val="00F5231B"/>
    <w:rsid w:val="00F5629D"/>
    <w:rsid w:val="00F56B4D"/>
    <w:rsid w:val="00F56CF0"/>
    <w:rsid w:val="00F6049A"/>
    <w:rsid w:val="00F608BA"/>
    <w:rsid w:val="00F64F5C"/>
    <w:rsid w:val="00F66840"/>
    <w:rsid w:val="00F7158E"/>
    <w:rsid w:val="00F77A87"/>
    <w:rsid w:val="00F80902"/>
    <w:rsid w:val="00F82D10"/>
    <w:rsid w:val="00F85C9F"/>
    <w:rsid w:val="00F8628E"/>
    <w:rsid w:val="00F87AF4"/>
    <w:rsid w:val="00F90348"/>
    <w:rsid w:val="00F90542"/>
    <w:rsid w:val="00F916AB"/>
    <w:rsid w:val="00F928A0"/>
    <w:rsid w:val="00F94ABD"/>
    <w:rsid w:val="00F97197"/>
    <w:rsid w:val="00FA0252"/>
    <w:rsid w:val="00FA049B"/>
    <w:rsid w:val="00FA10A7"/>
    <w:rsid w:val="00FA766A"/>
    <w:rsid w:val="00FA7707"/>
    <w:rsid w:val="00FB1345"/>
    <w:rsid w:val="00FB13D2"/>
    <w:rsid w:val="00FB3025"/>
    <w:rsid w:val="00FB3418"/>
    <w:rsid w:val="00FB3928"/>
    <w:rsid w:val="00FB4536"/>
    <w:rsid w:val="00FC0EF1"/>
    <w:rsid w:val="00FC11C5"/>
    <w:rsid w:val="00FC20F5"/>
    <w:rsid w:val="00FC2C0F"/>
    <w:rsid w:val="00FC5D38"/>
    <w:rsid w:val="00FD03CC"/>
    <w:rsid w:val="00FD173A"/>
    <w:rsid w:val="00FD268F"/>
    <w:rsid w:val="00FD3BB7"/>
    <w:rsid w:val="00FD6491"/>
    <w:rsid w:val="00FD74F6"/>
    <w:rsid w:val="00FE0242"/>
    <w:rsid w:val="00FE51C9"/>
    <w:rsid w:val="00FF05BA"/>
    <w:rsid w:val="00FF238E"/>
    <w:rsid w:val="00FF70FF"/>
    <w:rsid w:val="00FF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B9729C8-8FE3-4B66-B0B8-B7655DA5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BA37-7C1F-424A-A35D-8463992C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barbara vanone</cp:lastModifiedBy>
  <cp:revision>2</cp:revision>
  <cp:lastPrinted>2019-11-28T21:38:00Z</cp:lastPrinted>
  <dcterms:created xsi:type="dcterms:W3CDTF">2020-06-03T04:59:00Z</dcterms:created>
  <dcterms:modified xsi:type="dcterms:W3CDTF">2020-06-03T04:59:00Z</dcterms:modified>
</cp:coreProperties>
</file>